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9A" w:rsidRPr="000B3C9A" w:rsidRDefault="00466B8B" w:rsidP="000B3C9A">
      <w:pPr>
        <w:pStyle w:val="Sansinterligne"/>
        <w:spacing w:line="276" w:lineRule="auto"/>
        <w:jc w:val="center"/>
        <w:rPr>
          <w:b/>
          <w:i/>
          <w:sz w:val="32"/>
          <w:u w:val="single"/>
        </w:rPr>
      </w:pPr>
      <w:r>
        <w:rPr>
          <w:b/>
          <w:i/>
          <w:sz w:val="32"/>
          <w:u w:val="single"/>
        </w:rPr>
        <w:t>Géographie du 7</w:t>
      </w:r>
      <w:r w:rsidR="000B3C9A" w:rsidRPr="000B3C9A">
        <w:rPr>
          <w:b/>
          <w:i/>
          <w:sz w:val="32"/>
          <w:u w:val="single"/>
        </w:rPr>
        <w:t xml:space="preserve"> avril</w:t>
      </w:r>
    </w:p>
    <w:p w:rsidR="000B3C9A" w:rsidRPr="00DB16A4" w:rsidRDefault="000B3C9A" w:rsidP="000B3C9A">
      <w:pPr>
        <w:pStyle w:val="Sansinterligne"/>
        <w:spacing w:line="276" w:lineRule="auto"/>
        <w:jc w:val="center"/>
        <w:rPr>
          <w:b/>
          <w:i/>
          <w:u w:val="single"/>
        </w:rPr>
      </w:pPr>
    </w:p>
    <w:p w:rsidR="00466B8B" w:rsidRDefault="00466B8B" w:rsidP="00466B8B">
      <w:pPr>
        <w:pStyle w:val="Sansinterligne"/>
        <w:spacing w:line="276" w:lineRule="auto"/>
      </w:pPr>
      <w:r>
        <w:tab/>
        <w:t>Nous allons commencer un nouveau chapitre. Ce qui va être encadré correspond aux résumés à apprendre. À la reprise, j’imprimerai tout pour tout le monde : pas besoin de copier ! Par contre, l’apprentissage régulier reste obligatoire…</w:t>
      </w:r>
    </w:p>
    <w:p w:rsidR="00466B8B" w:rsidRDefault="00466B8B" w:rsidP="00466B8B">
      <w:pPr>
        <w:pStyle w:val="Sansinterligne"/>
        <w:spacing w:line="276" w:lineRule="auto"/>
      </w:pPr>
    </w:p>
    <w:p w:rsidR="00466B8B" w:rsidRPr="00BA742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jc w:val="center"/>
        <w:rPr>
          <w:color w:val="FF0000"/>
        </w:rPr>
      </w:pPr>
      <w:r w:rsidRPr="00BA742B">
        <w:rPr>
          <w:color w:val="FF0000"/>
        </w:rPr>
        <w:t>Se déplacer en France</w:t>
      </w:r>
    </w:p>
    <w:p w:rsidR="00466B8B" w:rsidRPr="00BA742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rPr>
          <w:color w:val="00B050"/>
        </w:rPr>
      </w:pPr>
      <w:r w:rsidRPr="00BA742B">
        <w:rPr>
          <w:color w:val="00B050"/>
        </w:rPr>
        <w:t>En ville</w:t>
      </w:r>
    </w:p>
    <w:p w:rsidR="00466B8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rPr>
          <w:u w:val="single"/>
        </w:rPr>
      </w:pPr>
      <w:r w:rsidRPr="00BA742B">
        <w:rPr>
          <w:u w:val="single"/>
        </w:rPr>
        <w:t>Moyens de transport</w:t>
      </w:r>
    </w:p>
    <w:p w:rsidR="00466B8B" w:rsidRPr="00016E85"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pPr>
      <w:r>
        <w:tab/>
        <w:t>On se déplace pour aller au travail, à l’école, faire des courses, pour les loisirs…</w:t>
      </w:r>
    </w:p>
    <w:p w:rsidR="00466B8B" w:rsidRDefault="00466B8B" w:rsidP="00466B8B">
      <w:pPr>
        <w:pStyle w:val="Sansinterligne"/>
        <w:spacing w:line="276" w:lineRule="auto"/>
      </w:pPr>
      <w:r>
        <w:tab/>
      </w:r>
    </w:p>
    <w:p w:rsidR="00466B8B" w:rsidRDefault="00466B8B" w:rsidP="00466B8B">
      <w:pPr>
        <w:pStyle w:val="Sansinterligne"/>
        <w:spacing w:line="276" w:lineRule="auto"/>
        <w:ind w:firstLine="708"/>
      </w:pPr>
      <w:r>
        <w:t xml:space="preserve">Cherche les différents moyens de transport qui existent en ville (pense aux grandes villes, comme Nantes, Paris…) et </w:t>
      </w:r>
      <w:proofErr w:type="spellStart"/>
      <w:r>
        <w:t>note-les</w:t>
      </w:r>
      <w:proofErr w:type="spellEnd"/>
      <w:r>
        <w:t xml:space="preserve"> sur ton cahier d’essai.</w:t>
      </w:r>
    </w:p>
    <w:p w:rsidR="00466B8B" w:rsidRDefault="00466B8B" w:rsidP="00466B8B">
      <w:pPr>
        <w:pStyle w:val="Sansinterligne"/>
        <w:spacing w:line="276" w:lineRule="auto"/>
      </w:pPr>
      <w:r>
        <w:tab/>
        <w:t>On peut les classer en trois grandes catégories : tu vas maintenant colorier ce que tu as trouvé selon un code couleur. La circulation « douce » (qui ne pollue pas) sera en vert, les transports en commun en bleu, les transports particuliers en rouge. Attention, on reste dans la ville !</w:t>
      </w:r>
    </w:p>
    <w:p w:rsidR="00466B8B" w:rsidRDefault="00466B8B" w:rsidP="00466B8B">
      <w:pPr>
        <w:pStyle w:val="Sansinterligne"/>
        <w:spacing w:line="276" w:lineRule="auto"/>
      </w:pPr>
      <w:r>
        <w:tab/>
        <w:t>En résumé, je te propose un tableau, mais j’ai peut-être mis des choses auxquelles tu n’avais pas pensé (ce n’est pas grave !) et toi tu as pu en mettre qui ne sont pas dans le tableau (si tu hésites sur leur couleur, tu peux m’envoyer un mail</w:t>
      </w:r>
      <w:r>
        <w:t xml:space="preserve"> à </w:t>
      </w:r>
      <w:hyperlink r:id="rId5" w:history="1">
        <w:r w:rsidRPr="00AB56E3">
          <w:rPr>
            <w:rStyle w:val="Lienhypertexte"/>
          </w:rPr>
          <w:t>noemie.brochu@laposte.net</w:t>
        </w:r>
      </w:hyperlink>
      <w:r>
        <w:t>). Comme on reste dans la ville, des moyens de transport comme le train ou l’avion sont éliminés !</w:t>
      </w:r>
    </w:p>
    <w:p w:rsidR="00466B8B" w:rsidRDefault="00466B8B" w:rsidP="00466B8B">
      <w:pPr>
        <w:pStyle w:val="Sansinterligne"/>
        <w:spacing w:line="276" w:lineRule="auto"/>
      </w:pPr>
    </w:p>
    <w:tbl>
      <w:tblPr>
        <w:tblStyle w:val="Grilledutableau"/>
        <w:tblW w:w="0" w:type="auto"/>
        <w:tblLook w:val="04A0" w:firstRow="1" w:lastRow="0" w:firstColumn="1" w:lastColumn="0" w:noHBand="0" w:noVBand="1"/>
      </w:tblPr>
      <w:tblGrid>
        <w:gridCol w:w="3281"/>
        <w:gridCol w:w="3028"/>
        <w:gridCol w:w="3545"/>
      </w:tblGrid>
      <w:tr w:rsidR="00466B8B" w:rsidTr="00215395">
        <w:tc>
          <w:tcPr>
            <w:tcW w:w="3658" w:type="dxa"/>
          </w:tcPr>
          <w:p w:rsidR="00466B8B" w:rsidRDefault="00466B8B" w:rsidP="00215395">
            <w:pPr>
              <w:pStyle w:val="Sansinterligne"/>
            </w:pPr>
            <w:r>
              <w:t>Circulation « douce »</w:t>
            </w:r>
          </w:p>
        </w:tc>
        <w:tc>
          <w:tcPr>
            <w:tcW w:w="3375" w:type="dxa"/>
          </w:tcPr>
          <w:p w:rsidR="00466B8B" w:rsidRDefault="00466B8B" w:rsidP="00215395">
            <w:pPr>
              <w:pStyle w:val="Sansinterligne"/>
            </w:pPr>
            <w:r>
              <w:t>Transports en commun</w:t>
            </w:r>
          </w:p>
        </w:tc>
        <w:tc>
          <w:tcPr>
            <w:tcW w:w="3955" w:type="dxa"/>
          </w:tcPr>
          <w:p w:rsidR="00466B8B" w:rsidRDefault="00466B8B" w:rsidP="00215395">
            <w:pPr>
              <w:pStyle w:val="Sansinterligne"/>
            </w:pPr>
            <w:r>
              <w:t>Transports particuliers</w:t>
            </w:r>
          </w:p>
        </w:tc>
      </w:tr>
      <w:tr w:rsidR="00466B8B" w:rsidTr="00215395">
        <w:tc>
          <w:tcPr>
            <w:tcW w:w="3658" w:type="dxa"/>
          </w:tcPr>
          <w:p w:rsidR="00466B8B" w:rsidRPr="00C61EB8" w:rsidRDefault="00466B8B" w:rsidP="00215395">
            <w:pPr>
              <w:pStyle w:val="Sansinterligne"/>
              <w:rPr>
                <w:lang w:val="en-GB"/>
              </w:rPr>
            </w:pPr>
            <w:r w:rsidRPr="00C61EB8">
              <w:rPr>
                <w:lang w:val="en-GB"/>
              </w:rPr>
              <w:t>roller</w:t>
            </w:r>
          </w:p>
          <w:p w:rsidR="00466B8B" w:rsidRPr="00C61EB8" w:rsidRDefault="00466B8B" w:rsidP="00215395">
            <w:pPr>
              <w:pStyle w:val="Sansinterligne"/>
              <w:rPr>
                <w:lang w:val="en-GB"/>
              </w:rPr>
            </w:pPr>
            <w:proofErr w:type="spellStart"/>
            <w:r w:rsidRPr="00C61EB8">
              <w:rPr>
                <w:lang w:val="en-GB"/>
              </w:rPr>
              <w:t>vélo</w:t>
            </w:r>
            <w:proofErr w:type="spellEnd"/>
          </w:p>
          <w:p w:rsidR="00466B8B" w:rsidRPr="00C61EB8" w:rsidRDefault="00466B8B" w:rsidP="00215395">
            <w:pPr>
              <w:pStyle w:val="Sansinterligne"/>
              <w:rPr>
                <w:lang w:val="en-GB"/>
              </w:rPr>
            </w:pPr>
            <w:r w:rsidRPr="00C61EB8">
              <w:rPr>
                <w:lang w:val="en-GB"/>
              </w:rPr>
              <w:t>skateboard</w:t>
            </w:r>
          </w:p>
          <w:p w:rsidR="00466B8B" w:rsidRPr="00C61EB8" w:rsidRDefault="00466B8B" w:rsidP="00215395">
            <w:pPr>
              <w:pStyle w:val="Sansinterligne"/>
              <w:rPr>
                <w:lang w:val="en-GB"/>
              </w:rPr>
            </w:pPr>
            <w:proofErr w:type="spellStart"/>
            <w:r w:rsidRPr="00C61EB8">
              <w:rPr>
                <w:lang w:val="en-GB"/>
              </w:rPr>
              <w:t>hoverboard</w:t>
            </w:r>
            <w:proofErr w:type="spellEnd"/>
          </w:p>
          <w:p w:rsidR="00466B8B" w:rsidRPr="00C61EB8" w:rsidRDefault="00466B8B" w:rsidP="00215395">
            <w:pPr>
              <w:pStyle w:val="Sansinterligne"/>
              <w:rPr>
                <w:lang w:val="en-GB"/>
              </w:rPr>
            </w:pPr>
            <w:proofErr w:type="spellStart"/>
            <w:r w:rsidRPr="00C61EB8">
              <w:rPr>
                <w:lang w:val="en-GB"/>
              </w:rPr>
              <w:t>trottinette</w:t>
            </w:r>
            <w:proofErr w:type="spellEnd"/>
          </w:p>
          <w:p w:rsidR="00466B8B" w:rsidRPr="00C61EB8" w:rsidRDefault="00466B8B" w:rsidP="00215395">
            <w:pPr>
              <w:pStyle w:val="Sansinterligne"/>
              <w:rPr>
                <w:lang w:val="en-GB"/>
              </w:rPr>
            </w:pPr>
            <w:proofErr w:type="spellStart"/>
            <w:r w:rsidRPr="00C61EB8">
              <w:rPr>
                <w:lang w:val="en-GB"/>
              </w:rPr>
              <w:t>gyropode</w:t>
            </w:r>
            <w:proofErr w:type="spellEnd"/>
          </w:p>
          <w:p w:rsidR="00466B8B" w:rsidRDefault="00466B8B" w:rsidP="00215395">
            <w:pPr>
              <w:pStyle w:val="Sansinterligne"/>
            </w:pPr>
            <w:r>
              <w:t>à pied</w:t>
            </w:r>
          </w:p>
        </w:tc>
        <w:tc>
          <w:tcPr>
            <w:tcW w:w="3375" w:type="dxa"/>
          </w:tcPr>
          <w:p w:rsidR="00466B8B" w:rsidRDefault="00466B8B" w:rsidP="00215395">
            <w:pPr>
              <w:pStyle w:val="Sansinterligne"/>
            </w:pPr>
            <w:r>
              <w:t>bus</w:t>
            </w:r>
          </w:p>
          <w:p w:rsidR="00466B8B" w:rsidRDefault="00466B8B" w:rsidP="00215395">
            <w:pPr>
              <w:pStyle w:val="Sansinterligne"/>
            </w:pPr>
            <w:r>
              <w:t>tramway</w:t>
            </w:r>
          </w:p>
          <w:p w:rsidR="00466B8B" w:rsidRDefault="00466B8B" w:rsidP="00215395">
            <w:pPr>
              <w:pStyle w:val="Sansinterligne"/>
            </w:pPr>
            <w:r>
              <w:t>métro</w:t>
            </w:r>
          </w:p>
        </w:tc>
        <w:tc>
          <w:tcPr>
            <w:tcW w:w="3955" w:type="dxa"/>
          </w:tcPr>
          <w:p w:rsidR="00466B8B" w:rsidRDefault="00466B8B" w:rsidP="00215395">
            <w:pPr>
              <w:pStyle w:val="Sansinterligne"/>
            </w:pPr>
            <w:r>
              <w:t>voiture</w:t>
            </w:r>
          </w:p>
          <w:p w:rsidR="00466B8B" w:rsidRDefault="00466B8B" w:rsidP="00215395">
            <w:pPr>
              <w:pStyle w:val="Sansinterligne"/>
            </w:pPr>
            <w:r>
              <w:t>moto</w:t>
            </w:r>
          </w:p>
          <w:p w:rsidR="00466B8B" w:rsidRDefault="00466B8B" w:rsidP="00215395">
            <w:pPr>
              <w:pStyle w:val="Sansinterligne"/>
            </w:pPr>
            <w:r>
              <w:t>scooter</w:t>
            </w:r>
          </w:p>
          <w:p w:rsidR="00466B8B" w:rsidRDefault="00466B8B" w:rsidP="00215395">
            <w:pPr>
              <w:pStyle w:val="Sansinterligne"/>
            </w:pPr>
            <w:r>
              <w:t>camping-car</w:t>
            </w:r>
          </w:p>
          <w:p w:rsidR="00466B8B" w:rsidRDefault="00466B8B" w:rsidP="00215395">
            <w:pPr>
              <w:pStyle w:val="Sansinterligne"/>
            </w:pPr>
            <w:r>
              <w:t>camionnette</w:t>
            </w:r>
          </w:p>
          <w:p w:rsidR="00466B8B" w:rsidRDefault="00466B8B" w:rsidP="00215395">
            <w:pPr>
              <w:pStyle w:val="Sansinterligne"/>
            </w:pPr>
            <w:r>
              <w:t>taxi</w:t>
            </w:r>
          </w:p>
        </w:tc>
      </w:tr>
    </w:tbl>
    <w:p w:rsidR="00466B8B" w:rsidRDefault="00466B8B" w:rsidP="00466B8B">
      <w:pPr>
        <w:pStyle w:val="Sansinterligne"/>
        <w:spacing w:line="276" w:lineRule="auto"/>
      </w:pPr>
      <w:r>
        <w:t xml:space="preserve"> </w:t>
      </w:r>
      <w:r>
        <w:tab/>
      </w:r>
    </w:p>
    <w:p w:rsidR="00466B8B" w:rsidRDefault="00466B8B" w:rsidP="00466B8B">
      <w:pPr>
        <w:pStyle w:val="Sansinterligne"/>
        <w:spacing w:line="276" w:lineRule="auto"/>
        <w:ind w:firstLine="708"/>
      </w:pPr>
      <w:r>
        <w:t>Essaie maintenant de réfléchir aux avantages et aux inconvénients de chaque catégorie. Tu peux les noter sur ton cahier d’essai avant de regarder la suite !</w:t>
      </w:r>
    </w:p>
    <w:p w:rsidR="00466B8B" w:rsidRDefault="00466B8B" w:rsidP="00466B8B">
      <w:pPr>
        <w:pStyle w:val="Sansinterligne"/>
        <w:spacing w:line="276" w:lineRule="auto"/>
        <w:ind w:firstLine="708"/>
      </w:pPr>
    </w:p>
    <w:tbl>
      <w:tblPr>
        <w:tblStyle w:val="Grilledutableau"/>
        <w:tblW w:w="0" w:type="auto"/>
        <w:tblLook w:val="04A0" w:firstRow="1" w:lastRow="0" w:firstColumn="1" w:lastColumn="0" w:noHBand="0" w:noVBand="1"/>
      </w:tblPr>
      <w:tblGrid>
        <w:gridCol w:w="3259"/>
        <w:gridCol w:w="3021"/>
        <w:gridCol w:w="3574"/>
      </w:tblGrid>
      <w:tr w:rsidR="00466B8B" w:rsidTr="00215395">
        <w:tc>
          <w:tcPr>
            <w:tcW w:w="3658" w:type="dxa"/>
          </w:tcPr>
          <w:p w:rsidR="00466B8B" w:rsidRDefault="00466B8B" w:rsidP="00215395">
            <w:pPr>
              <w:pStyle w:val="Sansinterligne"/>
            </w:pPr>
            <w:r>
              <w:t>Circulation « douce »</w:t>
            </w:r>
          </w:p>
        </w:tc>
        <w:tc>
          <w:tcPr>
            <w:tcW w:w="3375" w:type="dxa"/>
          </w:tcPr>
          <w:p w:rsidR="00466B8B" w:rsidRDefault="00466B8B" w:rsidP="00215395">
            <w:pPr>
              <w:pStyle w:val="Sansinterligne"/>
            </w:pPr>
            <w:r>
              <w:t>Transports en commun</w:t>
            </w:r>
          </w:p>
        </w:tc>
        <w:tc>
          <w:tcPr>
            <w:tcW w:w="3955" w:type="dxa"/>
          </w:tcPr>
          <w:p w:rsidR="00466B8B" w:rsidRDefault="00466B8B" w:rsidP="00215395">
            <w:pPr>
              <w:pStyle w:val="Sansinterligne"/>
            </w:pPr>
            <w:r>
              <w:t>Transports particuliers</w:t>
            </w:r>
          </w:p>
        </w:tc>
      </w:tr>
      <w:tr w:rsidR="00466B8B" w:rsidTr="00215395">
        <w:tc>
          <w:tcPr>
            <w:tcW w:w="3658" w:type="dxa"/>
          </w:tcPr>
          <w:p w:rsidR="00466B8B" w:rsidRPr="00466B8B" w:rsidRDefault="00466B8B" w:rsidP="00215395">
            <w:pPr>
              <w:pStyle w:val="Sansinterligne"/>
            </w:pPr>
            <w:r w:rsidRPr="00466B8B">
              <w:t xml:space="preserve">+ non </w:t>
            </w:r>
            <w:proofErr w:type="spellStart"/>
            <w:r w:rsidRPr="00466B8B">
              <w:t>pollutants</w:t>
            </w:r>
            <w:proofErr w:type="spellEnd"/>
          </w:p>
          <w:p w:rsidR="00466B8B" w:rsidRPr="00466B8B" w:rsidRDefault="00466B8B" w:rsidP="00215395">
            <w:pPr>
              <w:pStyle w:val="Sansinterligne"/>
            </w:pPr>
            <w:r w:rsidRPr="00466B8B">
              <w:t>+ espaces aménagés</w:t>
            </w:r>
          </w:p>
          <w:p w:rsidR="00466B8B" w:rsidRPr="00466B8B" w:rsidRDefault="00466B8B" w:rsidP="00215395">
            <w:pPr>
              <w:pStyle w:val="Sansinterligne"/>
            </w:pPr>
            <w:r w:rsidRPr="00466B8B">
              <w:t>- trajets courts</w:t>
            </w:r>
          </w:p>
          <w:p w:rsidR="00466B8B" w:rsidRDefault="00466B8B" w:rsidP="00215395">
            <w:pPr>
              <w:pStyle w:val="Sansinterligne"/>
            </w:pPr>
            <w:r>
              <w:rPr>
                <w:lang w:val="en-GB"/>
              </w:rPr>
              <w:t xml:space="preserve">- </w:t>
            </w:r>
            <w:proofErr w:type="spellStart"/>
            <w:r>
              <w:rPr>
                <w:lang w:val="en-GB"/>
              </w:rPr>
              <w:t>pluie</w:t>
            </w:r>
            <w:proofErr w:type="spellEnd"/>
          </w:p>
        </w:tc>
        <w:tc>
          <w:tcPr>
            <w:tcW w:w="3375" w:type="dxa"/>
          </w:tcPr>
          <w:p w:rsidR="00466B8B" w:rsidRDefault="00466B8B" w:rsidP="00215395">
            <w:pPr>
              <w:pStyle w:val="Sansinterligne"/>
            </w:pPr>
            <w:r>
              <w:t>+ peu polluants</w:t>
            </w:r>
          </w:p>
          <w:p w:rsidR="00466B8B" w:rsidRDefault="00466B8B" w:rsidP="00215395">
            <w:pPr>
              <w:pStyle w:val="Sansinterligne"/>
            </w:pPr>
            <w:r>
              <w:t>+ pas chers</w:t>
            </w:r>
          </w:p>
          <w:p w:rsidR="00466B8B" w:rsidRDefault="00466B8B" w:rsidP="00215395">
            <w:pPr>
              <w:pStyle w:val="Sansinterligne"/>
            </w:pPr>
            <w:r>
              <w:t>- beaucoup de gens en même temps (heures de pointe)</w:t>
            </w:r>
          </w:p>
          <w:p w:rsidR="00466B8B" w:rsidRDefault="00466B8B" w:rsidP="00215395">
            <w:pPr>
              <w:pStyle w:val="Sansinterligne"/>
            </w:pPr>
            <w:r>
              <w:t>- horaires fixes</w:t>
            </w:r>
          </w:p>
        </w:tc>
        <w:tc>
          <w:tcPr>
            <w:tcW w:w="3955" w:type="dxa"/>
          </w:tcPr>
          <w:p w:rsidR="00466B8B" w:rsidRDefault="00466B8B" w:rsidP="00215395">
            <w:pPr>
              <w:pStyle w:val="Sansinterligne"/>
            </w:pPr>
            <w:r>
              <w:t>+ disponibles selon nos besoins</w:t>
            </w:r>
          </w:p>
          <w:p w:rsidR="00466B8B" w:rsidRDefault="00466B8B" w:rsidP="00215395">
            <w:pPr>
              <w:pStyle w:val="Sansinterligne"/>
            </w:pPr>
            <w:r>
              <w:t>- polluants</w:t>
            </w:r>
          </w:p>
          <w:p w:rsidR="00466B8B" w:rsidRDefault="00466B8B" w:rsidP="00215395">
            <w:pPr>
              <w:pStyle w:val="Sansinterligne"/>
            </w:pPr>
            <w:r>
              <w:t>- chers</w:t>
            </w:r>
          </w:p>
          <w:p w:rsidR="00466B8B" w:rsidRDefault="00466B8B" w:rsidP="00215395">
            <w:pPr>
              <w:pStyle w:val="Sansinterligne"/>
            </w:pPr>
            <w:r>
              <w:t>- embouteillages</w:t>
            </w:r>
          </w:p>
        </w:tc>
      </w:tr>
    </w:tbl>
    <w:p w:rsidR="00466B8B" w:rsidRDefault="00466B8B" w:rsidP="00466B8B">
      <w:pPr>
        <w:pStyle w:val="Sansinterligne"/>
        <w:spacing w:line="276" w:lineRule="auto"/>
      </w:pPr>
    </w:p>
    <w:p w:rsidR="00466B8B" w:rsidRDefault="00466B8B" w:rsidP="00466B8B">
      <w:pPr>
        <w:pStyle w:val="Sansinterligne"/>
        <w:spacing w:line="276" w:lineRule="auto"/>
      </w:pPr>
      <w:r>
        <w:tab/>
        <w:t>Tu as dû remarquer, surtout récemment aux Herbiers, qu’il y a souvent des travaux : sur ton cahier d’essai, fais une liste de tous les travaux possibles pour l’entretien des routes.</w:t>
      </w:r>
    </w:p>
    <w:p w:rsidR="00466B8B" w:rsidRDefault="00466B8B" w:rsidP="00466B8B">
      <w:pPr>
        <w:pStyle w:val="Sansinterligne"/>
        <w:spacing w:line="276" w:lineRule="auto"/>
      </w:pPr>
    </w:p>
    <w:p w:rsidR="00466B8B" w:rsidRPr="00EC63BD"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rPr>
          <w:u w:val="single"/>
        </w:rPr>
      </w:pPr>
      <w:r w:rsidRPr="00EC63BD">
        <w:rPr>
          <w:u w:val="single"/>
        </w:rPr>
        <w:t>Travaux</w:t>
      </w:r>
    </w:p>
    <w:p w:rsidR="00466B8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pPr>
      <w:r>
        <w:tab/>
        <w:t>Il faut régulièrement refaire le revêtement de la route car des trous se forment, ce qui peut abîmer les gros véhicules et même causer des accidents avec les petits. On peut aménager les routes, faire des pistes cyclables, agrandir les trottoirs pour les fauteuils roulants… Il faut aussi veiller à installer des panneaux clairs, changer les ampoules des feux tricolores, refaire le marquage au sol…</w:t>
      </w:r>
    </w:p>
    <w:p w:rsidR="00466B8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pPr>
      <w:r>
        <w:tab/>
        <w:t>Sur les routes très empruntées, quand c’est possible, on essaie de faire les travaux la nuit ou l’été pour moins gêner ceux qui vont au travail. On prévoie aussi des déviations : on indique aux gens par où passer pour rejoindre la route qu’ils veulent prendre.</w:t>
      </w:r>
    </w:p>
    <w:p w:rsidR="00466B8B" w:rsidRDefault="00466B8B" w:rsidP="00466B8B">
      <w:pPr>
        <w:pStyle w:val="Sansinterligne"/>
        <w:spacing w:line="276" w:lineRule="auto"/>
      </w:pPr>
    </w:p>
    <w:p w:rsidR="00466B8B" w:rsidRDefault="00466B8B" w:rsidP="00466B8B">
      <w:pPr>
        <w:pStyle w:val="Sansinterligne"/>
        <w:spacing w:line="276" w:lineRule="auto"/>
      </w:pPr>
      <w:bookmarkStart w:id="0" w:name="_GoBack"/>
      <w:bookmarkEnd w:id="0"/>
      <w:r>
        <w:tab/>
        <w:t>Pense maintenant aux transports au commun. Dans les grandes villes, ils ont souvent des voies de circulation réservées. Comment le voit-on ? À quoi ça sert ? Réfléchis avant de regarder la suite !</w:t>
      </w:r>
    </w:p>
    <w:p w:rsidR="00466B8B" w:rsidRPr="00EC63BD"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rPr>
          <w:u w:val="single"/>
        </w:rPr>
      </w:pPr>
      <w:r w:rsidRPr="00EC63BD">
        <w:rPr>
          <w:u w:val="single"/>
        </w:rPr>
        <w:t>Transports en commun</w:t>
      </w:r>
    </w:p>
    <w:p w:rsidR="00466B8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pPr>
      <w:r>
        <w:tab/>
        <w:t>Certaines voies sont réservées aux transports en commun : il y a des panneaux qui l’indiquent et un marquage au sol différent (comme pour les cars juste devant l’école).</w:t>
      </w:r>
    </w:p>
    <w:p w:rsidR="00466B8B" w:rsidRDefault="00466B8B" w:rsidP="00466B8B">
      <w:pPr>
        <w:pStyle w:val="Sansinterligne"/>
        <w:pBdr>
          <w:top w:val="single" w:sz="4" w:space="1" w:color="auto"/>
          <w:left w:val="single" w:sz="4" w:space="4" w:color="auto"/>
          <w:bottom w:val="single" w:sz="4" w:space="1" w:color="auto"/>
          <w:right w:val="single" w:sz="4" w:space="4" w:color="auto"/>
        </w:pBdr>
        <w:spacing w:line="276" w:lineRule="auto"/>
      </w:pPr>
      <w:r>
        <w:tab/>
        <w:t>Cette voie réservée leur permet d’éviter les embouteillages et de pouvoir s’arrêter et repartir plus facilement. Ce sont donc des moyens de transport qui peuvent être plus rapides dans les grandes villes, ce qui incite les gens à les utiliser : moins d’embouteillages et moins de pollution !</w:t>
      </w:r>
    </w:p>
    <w:p w:rsidR="00466B8B" w:rsidRDefault="00466B8B" w:rsidP="00466B8B">
      <w:pPr>
        <w:pStyle w:val="Sansinterligne"/>
        <w:spacing w:line="276" w:lineRule="auto"/>
      </w:pPr>
    </w:p>
    <w:p w:rsidR="000B3C9A" w:rsidRDefault="000B3C9A" w:rsidP="000B3C9A">
      <w:pPr>
        <w:pStyle w:val="Sansinterligne"/>
        <w:spacing w:line="276" w:lineRule="auto"/>
        <w:rPr>
          <w:b/>
          <w:i/>
          <w:u w:val="single"/>
        </w:rPr>
      </w:pPr>
    </w:p>
    <w:p w:rsidR="000B3C9A" w:rsidRPr="00DB16A4" w:rsidRDefault="000B3C9A" w:rsidP="000B3C9A">
      <w:pPr>
        <w:pStyle w:val="Sansinterligne"/>
        <w:spacing w:line="276" w:lineRule="auto"/>
        <w:rPr>
          <w:b/>
          <w:i/>
          <w:u w:val="single"/>
        </w:rPr>
      </w:pPr>
      <w:r w:rsidRPr="00DB16A4">
        <w:rPr>
          <w:b/>
          <w:i/>
          <w:u w:val="single"/>
        </w:rPr>
        <w:t>Agenda</w:t>
      </w:r>
      <w:r>
        <w:rPr>
          <w:b/>
          <w:i/>
          <w:u w:val="single"/>
        </w:rPr>
        <w:t xml:space="preserve"> pour le </w:t>
      </w:r>
      <w:r w:rsidR="00466B8B">
        <w:rPr>
          <w:b/>
          <w:i/>
          <w:u w:val="single"/>
        </w:rPr>
        <w:t>mardi 5 mai (après les vacances !)</w:t>
      </w:r>
    </w:p>
    <w:p w:rsidR="000B3C9A" w:rsidRPr="002621C4" w:rsidRDefault="000B3C9A" w:rsidP="000B3C9A">
      <w:r>
        <w:t>A</w:t>
      </w:r>
      <w:r>
        <w:t xml:space="preserve">pprendre </w:t>
      </w:r>
      <w:r w:rsidR="00466B8B">
        <w:t>les encadrés de Géographie</w:t>
      </w:r>
      <w:r>
        <w:t>.</w:t>
      </w:r>
    </w:p>
    <w:p w:rsidR="00682388" w:rsidRDefault="00466B8B"/>
    <w:sectPr w:rsidR="00682388" w:rsidSect="00466B8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9A"/>
    <w:rsid w:val="000B3C9A"/>
    <w:rsid w:val="001D0E6B"/>
    <w:rsid w:val="003868B3"/>
    <w:rsid w:val="00466B8B"/>
    <w:rsid w:val="00527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3C9A"/>
    <w:pPr>
      <w:spacing w:after="0" w:line="240" w:lineRule="auto"/>
    </w:pPr>
  </w:style>
  <w:style w:type="table" w:styleId="Grilledutableau">
    <w:name w:val="Table Grid"/>
    <w:basedOn w:val="TableauNormal"/>
    <w:uiPriority w:val="59"/>
    <w:rsid w:val="0046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66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3C9A"/>
    <w:pPr>
      <w:spacing w:after="0" w:line="240" w:lineRule="auto"/>
    </w:pPr>
  </w:style>
  <w:style w:type="table" w:styleId="Grilledutableau">
    <w:name w:val="Table Grid"/>
    <w:basedOn w:val="TableauNormal"/>
    <w:uiPriority w:val="59"/>
    <w:rsid w:val="0046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66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emie.brochu@lapos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2999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Noémie BROCHU</dc:creator>
  <cp:lastModifiedBy>Noémie BROCHU</cp:lastModifiedBy>
  <cp:revision>3</cp:revision>
  <dcterms:created xsi:type="dcterms:W3CDTF">2020-03-30T20:08:00Z</dcterms:created>
  <dcterms:modified xsi:type="dcterms:W3CDTF">2020-03-30T20:11:00Z</dcterms:modified>
</cp:coreProperties>
</file>